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843E5" w14:textId="4C6DDC01" w:rsidR="000118A4" w:rsidRDefault="000118A4" w:rsidP="000118A4">
      <w:pPr>
        <w:pStyle w:val="Header"/>
        <w:tabs>
          <w:tab w:val="clear" w:pos="8306"/>
          <w:tab w:val="right" w:pos="7088"/>
          <w:tab w:val="right" w:pos="9781"/>
        </w:tabs>
        <w:rPr>
          <w:rFonts w:ascii="Arial" w:hAnsi="Arial" w:cs="Arial"/>
          <w:b/>
          <w:bCs/>
          <w:sz w:val="22"/>
        </w:rPr>
      </w:pPr>
      <w:r w:rsidRPr="000118A4">
        <w:rPr>
          <w:rFonts w:ascii="Arial" w:hAnsi="Arial" w:cs="Arial"/>
          <w:b/>
          <w:bCs/>
          <w:sz w:val="22"/>
        </w:rPr>
        <w:t>3GPP TSG-RAN WG2 #11</w:t>
      </w:r>
      <w:r w:rsidR="00607F2C">
        <w:rPr>
          <w:rFonts w:ascii="Arial" w:hAnsi="Arial" w:cs="Arial"/>
          <w:b/>
          <w:bCs/>
          <w:sz w:val="22"/>
        </w:rPr>
        <w:t>1</w:t>
      </w:r>
      <w:r w:rsidRPr="000118A4">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008D0FE1" w:rsidRPr="008D0FE1">
        <w:rPr>
          <w:rFonts w:ascii="Arial" w:hAnsi="Arial" w:cs="Arial"/>
          <w:b/>
          <w:bCs/>
          <w:sz w:val="22"/>
        </w:rPr>
        <w:t>R</w:t>
      </w:r>
      <w:r w:rsidR="00607F2C">
        <w:rPr>
          <w:rFonts w:ascii="Arial" w:hAnsi="Arial" w:cs="Arial"/>
          <w:b/>
          <w:bCs/>
          <w:sz w:val="22"/>
        </w:rPr>
        <w:t>3-21</w:t>
      </w:r>
      <w:r w:rsidR="00E228A1">
        <w:rPr>
          <w:rFonts w:ascii="Arial" w:hAnsi="Arial" w:cs="Arial"/>
          <w:b/>
          <w:bCs/>
          <w:sz w:val="22"/>
        </w:rPr>
        <w:t>0092</w:t>
      </w:r>
    </w:p>
    <w:p w14:paraId="0DF165C9" w14:textId="3EC98FEC" w:rsidR="000118A4" w:rsidRDefault="000118A4" w:rsidP="000118A4">
      <w:pPr>
        <w:pStyle w:val="Header"/>
        <w:tabs>
          <w:tab w:val="clear" w:pos="8306"/>
          <w:tab w:val="right" w:pos="9639"/>
        </w:tabs>
        <w:rPr>
          <w:rFonts w:ascii="Arial" w:hAnsi="Arial" w:cs="Arial"/>
          <w:b/>
          <w:bCs/>
          <w:sz w:val="22"/>
        </w:rPr>
      </w:pPr>
      <w:r w:rsidRPr="000118A4">
        <w:rPr>
          <w:rFonts w:ascii="Arial" w:hAnsi="Arial" w:cs="Arial"/>
          <w:b/>
          <w:bCs/>
          <w:sz w:val="22"/>
        </w:rPr>
        <w:t>E</w:t>
      </w:r>
      <w:r w:rsidR="00607F2C">
        <w:rPr>
          <w:rFonts w:ascii="Arial" w:hAnsi="Arial" w:cs="Arial"/>
          <w:b/>
          <w:bCs/>
          <w:sz w:val="22"/>
        </w:rPr>
        <w:t>-meeting</w:t>
      </w:r>
      <w:r w:rsidRPr="000118A4">
        <w:rPr>
          <w:rFonts w:ascii="Arial" w:hAnsi="Arial" w:cs="Arial"/>
          <w:b/>
          <w:bCs/>
          <w:sz w:val="22"/>
        </w:rPr>
        <w:t xml:space="preserve">, </w:t>
      </w:r>
      <w:r w:rsidR="00607F2C">
        <w:rPr>
          <w:rFonts w:ascii="Arial" w:hAnsi="Arial" w:cs="Arial"/>
          <w:b/>
          <w:bCs/>
          <w:sz w:val="22"/>
        </w:rPr>
        <w:t>25.01 – 05.02.2021</w:t>
      </w:r>
    </w:p>
    <w:p w14:paraId="00DA8F57" w14:textId="77777777" w:rsidR="00C36147" w:rsidRDefault="00C36147">
      <w:pPr>
        <w:rPr>
          <w:rFonts w:ascii="Arial" w:hAnsi="Arial" w:cs="Arial"/>
        </w:rPr>
      </w:pPr>
    </w:p>
    <w:p w14:paraId="5BB99C60" w14:textId="14AEBCC1" w:rsidR="00C36147" w:rsidRDefault="00C36147">
      <w:pPr>
        <w:spacing w:after="60"/>
        <w:ind w:left="1985" w:hanging="1985"/>
        <w:rPr>
          <w:rFonts w:ascii="Arial" w:hAnsi="Arial" w:cs="Arial"/>
          <w:bCs/>
        </w:rPr>
      </w:pPr>
      <w:r>
        <w:rPr>
          <w:rFonts w:ascii="Arial" w:hAnsi="Arial" w:cs="Arial"/>
          <w:b/>
        </w:rPr>
        <w:t>Title:</w:t>
      </w:r>
      <w:r>
        <w:rPr>
          <w:rFonts w:ascii="Arial" w:hAnsi="Arial" w:cs="Arial"/>
          <w:b/>
        </w:rPr>
        <w:tab/>
      </w:r>
      <w:r w:rsidR="00E228A1" w:rsidRPr="00E228A1">
        <w:rPr>
          <w:rFonts w:ascii="Arial" w:hAnsi="Arial" w:cs="Arial"/>
          <w:b/>
          <w:color w:val="FF0000"/>
        </w:rPr>
        <w:t>[draft]</w:t>
      </w:r>
      <w:r w:rsidR="00E228A1">
        <w:rPr>
          <w:rFonts w:ascii="Arial" w:hAnsi="Arial" w:cs="Arial"/>
          <w:b/>
        </w:rPr>
        <w:t xml:space="preserve"> </w:t>
      </w:r>
      <w:r w:rsidR="00607F2C" w:rsidRPr="00607F2C">
        <w:rPr>
          <w:rFonts w:ascii="Arial" w:hAnsi="Arial" w:cs="Arial"/>
          <w:bCs/>
        </w:rPr>
        <w:t>Response</w:t>
      </w:r>
      <w:r w:rsidR="00607F2C">
        <w:rPr>
          <w:rFonts w:ascii="Arial" w:hAnsi="Arial" w:cs="Arial"/>
          <w:b/>
        </w:rPr>
        <w:t xml:space="preserve"> </w:t>
      </w:r>
      <w:r w:rsidRPr="00CF50C0">
        <w:rPr>
          <w:rFonts w:ascii="Arial" w:hAnsi="Arial" w:cs="Arial"/>
          <w:bCs/>
        </w:rPr>
        <w:t xml:space="preserve">LS on </w:t>
      </w:r>
      <w:r w:rsidR="00CF50C0">
        <w:rPr>
          <w:rFonts w:ascii="Arial" w:hAnsi="Arial" w:cs="Arial"/>
          <w:bCs/>
        </w:rPr>
        <w:t xml:space="preserve">DL </w:t>
      </w:r>
      <w:r w:rsidR="000118A4" w:rsidRPr="00CF50C0">
        <w:rPr>
          <w:rFonts w:ascii="Arial" w:hAnsi="Arial" w:cs="Arial"/>
          <w:bCs/>
        </w:rPr>
        <w:t>RRC segmentation</w:t>
      </w:r>
    </w:p>
    <w:p w14:paraId="7AB0E950" w14:textId="49D02390" w:rsidR="00C36147" w:rsidRPr="00AF7B5F" w:rsidRDefault="00C36147">
      <w:pPr>
        <w:spacing w:after="60"/>
        <w:ind w:left="1985" w:hanging="1985"/>
        <w:rPr>
          <w:rFonts w:ascii="Arial" w:hAnsi="Arial" w:cs="Arial"/>
          <w:bCs/>
        </w:rPr>
      </w:pPr>
      <w:r>
        <w:rPr>
          <w:rFonts w:ascii="Arial" w:hAnsi="Arial" w:cs="Arial"/>
          <w:b/>
        </w:rPr>
        <w:t>Response to:</w:t>
      </w:r>
      <w:r w:rsidR="000118A4">
        <w:rPr>
          <w:rFonts w:ascii="Arial" w:hAnsi="Arial" w:cs="Arial"/>
          <w:b/>
        </w:rPr>
        <w:tab/>
      </w:r>
      <w:r w:rsidR="00607F2C" w:rsidRPr="00607F2C">
        <w:rPr>
          <w:rFonts w:ascii="Arial" w:hAnsi="Arial" w:cs="Arial"/>
          <w:bCs/>
        </w:rPr>
        <w:t>R2-2011266</w:t>
      </w:r>
    </w:p>
    <w:p w14:paraId="6FF39094" w14:textId="77777777" w:rsidR="00C36147" w:rsidRPr="00AF7B5F" w:rsidRDefault="00C36147">
      <w:pPr>
        <w:spacing w:after="60"/>
        <w:ind w:left="1985" w:hanging="1985"/>
        <w:rPr>
          <w:rFonts w:ascii="Arial" w:hAnsi="Arial" w:cs="Arial"/>
          <w:bCs/>
        </w:rPr>
      </w:pPr>
      <w:r>
        <w:rPr>
          <w:rFonts w:ascii="Arial" w:hAnsi="Arial" w:cs="Arial"/>
          <w:b/>
        </w:rPr>
        <w:t>Release:</w:t>
      </w:r>
      <w:r w:rsidR="000118A4">
        <w:rPr>
          <w:rFonts w:ascii="Arial" w:hAnsi="Arial" w:cs="Arial"/>
          <w:b/>
        </w:rPr>
        <w:tab/>
      </w:r>
      <w:r w:rsidR="000118A4" w:rsidRPr="00AF7B5F">
        <w:rPr>
          <w:rFonts w:ascii="Arial" w:hAnsi="Arial" w:cs="Arial"/>
          <w:bCs/>
        </w:rPr>
        <w:t>Rel-16</w:t>
      </w:r>
    </w:p>
    <w:p w14:paraId="6DFE7AF8" w14:textId="77777777" w:rsidR="00C36147" w:rsidRPr="00AF7B5F" w:rsidRDefault="00C36147">
      <w:pPr>
        <w:spacing w:after="60"/>
        <w:ind w:left="1985" w:hanging="1985"/>
        <w:rPr>
          <w:rFonts w:ascii="Arial" w:hAnsi="Arial" w:cs="Arial"/>
          <w:bCs/>
        </w:rPr>
      </w:pPr>
      <w:r>
        <w:rPr>
          <w:rFonts w:ascii="Arial" w:hAnsi="Arial" w:cs="Arial"/>
          <w:b/>
        </w:rPr>
        <w:t>Work Item:</w:t>
      </w:r>
      <w:r w:rsidR="000118A4">
        <w:rPr>
          <w:rFonts w:ascii="Arial" w:hAnsi="Arial" w:cs="Arial"/>
          <w:b/>
        </w:rPr>
        <w:tab/>
      </w:r>
      <w:r w:rsidR="000118A4" w:rsidRPr="00AF7B5F">
        <w:rPr>
          <w:rFonts w:ascii="Arial" w:hAnsi="Arial" w:cs="Arial"/>
          <w:bCs/>
        </w:rPr>
        <w:t>TEI</w:t>
      </w:r>
    </w:p>
    <w:p w14:paraId="56C06A03" w14:textId="77777777" w:rsidR="00C36147" w:rsidRDefault="00C36147">
      <w:pPr>
        <w:spacing w:after="60"/>
        <w:ind w:left="1985" w:hanging="1985"/>
        <w:rPr>
          <w:rFonts w:ascii="Arial" w:hAnsi="Arial" w:cs="Arial"/>
          <w:b/>
        </w:rPr>
      </w:pPr>
    </w:p>
    <w:p w14:paraId="2EAFE0EA" w14:textId="0F0B3134" w:rsidR="00C36147" w:rsidRPr="00AF7B5F" w:rsidRDefault="00C36147">
      <w:pPr>
        <w:spacing w:after="60"/>
        <w:ind w:left="1985" w:hanging="1985"/>
        <w:rPr>
          <w:rFonts w:ascii="Arial" w:hAnsi="Arial" w:cs="Arial"/>
          <w:bCs/>
        </w:rPr>
      </w:pPr>
      <w:r>
        <w:rPr>
          <w:rFonts w:ascii="Arial" w:hAnsi="Arial" w:cs="Arial"/>
          <w:b/>
        </w:rPr>
        <w:t>Source:</w:t>
      </w:r>
      <w:r w:rsidR="000118A4">
        <w:rPr>
          <w:rFonts w:ascii="Arial" w:hAnsi="Arial" w:cs="Arial"/>
          <w:b/>
        </w:rPr>
        <w:tab/>
      </w:r>
      <w:r w:rsidR="00E228A1" w:rsidRPr="00E228A1">
        <w:rPr>
          <w:rFonts w:ascii="Arial" w:hAnsi="Arial" w:cs="Arial"/>
          <w:bCs/>
        </w:rPr>
        <w:t>Nokia</w:t>
      </w:r>
      <w:r w:rsidR="00056B5D">
        <w:rPr>
          <w:rFonts w:ascii="Arial" w:hAnsi="Arial" w:cs="Arial"/>
          <w:bCs/>
        </w:rPr>
        <w:t>, Nokia S</w:t>
      </w:r>
      <w:bookmarkStart w:id="0" w:name="_GoBack"/>
      <w:bookmarkEnd w:id="0"/>
      <w:r w:rsidR="00056B5D">
        <w:rPr>
          <w:rFonts w:ascii="Arial" w:hAnsi="Arial" w:cs="Arial"/>
          <w:bCs/>
        </w:rPr>
        <w:t>hanghai Bell</w:t>
      </w:r>
      <w:r w:rsidR="00E228A1">
        <w:rPr>
          <w:rFonts w:ascii="Arial" w:hAnsi="Arial" w:cs="Arial"/>
          <w:b/>
        </w:rPr>
        <w:t xml:space="preserve"> </w:t>
      </w:r>
      <w:r w:rsidR="00E228A1" w:rsidRPr="00E228A1">
        <w:rPr>
          <w:rFonts w:ascii="Arial" w:hAnsi="Arial" w:cs="Arial"/>
          <w:bCs/>
          <w:color w:val="FF0000"/>
        </w:rPr>
        <w:t>[to be</w:t>
      </w:r>
      <w:r w:rsidR="00E228A1" w:rsidRPr="00E228A1">
        <w:rPr>
          <w:rFonts w:ascii="Arial" w:hAnsi="Arial" w:cs="Arial"/>
          <w:b/>
          <w:color w:val="FF0000"/>
        </w:rPr>
        <w:t xml:space="preserve"> </w:t>
      </w:r>
      <w:r w:rsidR="008D0FE1" w:rsidRPr="00E228A1">
        <w:rPr>
          <w:rFonts w:ascii="Arial" w:hAnsi="Arial" w:cs="Arial"/>
          <w:bCs/>
          <w:color w:val="FF0000"/>
        </w:rPr>
        <w:t>3GPP RAN WG</w:t>
      </w:r>
      <w:r w:rsidR="00607F2C" w:rsidRPr="00E228A1">
        <w:rPr>
          <w:rFonts w:ascii="Arial" w:hAnsi="Arial" w:cs="Arial"/>
          <w:bCs/>
          <w:color w:val="FF0000"/>
        </w:rPr>
        <w:t>3</w:t>
      </w:r>
      <w:r w:rsidR="00E228A1" w:rsidRPr="00E228A1">
        <w:rPr>
          <w:rFonts w:ascii="Arial" w:hAnsi="Arial" w:cs="Arial"/>
          <w:bCs/>
          <w:color w:val="FF0000"/>
        </w:rPr>
        <w:t>]</w:t>
      </w:r>
    </w:p>
    <w:p w14:paraId="2C543319" w14:textId="43D9DDEF" w:rsidR="00C36147" w:rsidRDefault="00C36147">
      <w:pPr>
        <w:spacing w:after="60"/>
        <w:ind w:left="1985" w:hanging="1985"/>
        <w:rPr>
          <w:rFonts w:ascii="Arial" w:hAnsi="Arial" w:cs="Arial"/>
          <w:bCs/>
        </w:rPr>
      </w:pPr>
      <w:r>
        <w:rPr>
          <w:rFonts w:ascii="Arial" w:hAnsi="Arial" w:cs="Arial"/>
          <w:b/>
        </w:rPr>
        <w:t>To:</w:t>
      </w:r>
      <w:r w:rsidR="000118A4">
        <w:rPr>
          <w:rFonts w:ascii="Arial" w:hAnsi="Arial" w:cs="Arial"/>
          <w:b/>
        </w:rPr>
        <w:tab/>
      </w:r>
      <w:r w:rsidR="00AF7B5F" w:rsidRPr="00343EEA">
        <w:rPr>
          <w:rFonts w:ascii="Arial" w:hAnsi="Arial" w:cs="Arial"/>
          <w:bCs/>
        </w:rPr>
        <w:t xml:space="preserve">3GPP </w:t>
      </w:r>
      <w:r w:rsidR="00AF7B5F">
        <w:rPr>
          <w:rFonts w:ascii="Arial" w:hAnsi="Arial" w:cs="Arial"/>
          <w:bCs/>
        </w:rPr>
        <w:t>RAN WG</w:t>
      </w:r>
      <w:r w:rsidR="00607F2C">
        <w:rPr>
          <w:rFonts w:ascii="Arial" w:hAnsi="Arial" w:cs="Arial"/>
          <w:bCs/>
        </w:rPr>
        <w:t>2</w:t>
      </w:r>
    </w:p>
    <w:p w14:paraId="35390180" w14:textId="77777777" w:rsidR="00C36147" w:rsidRDefault="00C36147">
      <w:pPr>
        <w:spacing w:after="60"/>
        <w:ind w:left="1985" w:hanging="1985"/>
        <w:rPr>
          <w:rFonts w:ascii="Arial" w:hAnsi="Arial" w:cs="Arial"/>
          <w:bCs/>
        </w:rPr>
      </w:pPr>
    </w:p>
    <w:p w14:paraId="66FB66E9" w14:textId="77777777" w:rsidR="00C36147" w:rsidRDefault="00C36147">
      <w:pPr>
        <w:tabs>
          <w:tab w:val="left" w:pos="2268"/>
        </w:tabs>
        <w:rPr>
          <w:rFonts w:ascii="Arial" w:hAnsi="Arial" w:cs="Arial"/>
          <w:bCs/>
        </w:rPr>
      </w:pPr>
      <w:r>
        <w:rPr>
          <w:rFonts w:ascii="Arial" w:hAnsi="Arial" w:cs="Arial"/>
          <w:b/>
        </w:rPr>
        <w:t>Contact Person:</w:t>
      </w:r>
      <w:r>
        <w:rPr>
          <w:rFonts w:ascii="Arial" w:hAnsi="Arial" w:cs="Arial"/>
          <w:bCs/>
        </w:rPr>
        <w:tab/>
      </w:r>
    </w:p>
    <w:p w14:paraId="55A7E98F" w14:textId="4626F6C2" w:rsidR="00C36147" w:rsidRPr="00607F2C" w:rsidRDefault="00C36147">
      <w:pPr>
        <w:pStyle w:val="Heading4"/>
        <w:tabs>
          <w:tab w:val="left" w:pos="2268"/>
        </w:tabs>
        <w:ind w:left="567"/>
        <w:rPr>
          <w:rFonts w:cs="Arial"/>
          <w:b w:val="0"/>
          <w:bCs/>
          <w:lang w:val="pl-PL"/>
        </w:rPr>
      </w:pPr>
      <w:r w:rsidRPr="00607F2C">
        <w:rPr>
          <w:rFonts w:cs="Arial"/>
          <w:lang w:val="pl-PL"/>
        </w:rPr>
        <w:t>Name:</w:t>
      </w:r>
      <w:r w:rsidRPr="00607F2C">
        <w:rPr>
          <w:rFonts w:cs="Arial"/>
          <w:b w:val="0"/>
          <w:bCs/>
          <w:lang w:val="pl-PL"/>
        </w:rPr>
        <w:tab/>
      </w:r>
      <w:r w:rsidR="00607F2C" w:rsidRPr="00607F2C">
        <w:rPr>
          <w:rFonts w:cs="Arial"/>
          <w:b w:val="0"/>
          <w:bCs/>
          <w:lang w:val="pl-PL"/>
        </w:rPr>
        <w:t>Krzysztof Kordybach</w:t>
      </w:r>
    </w:p>
    <w:p w14:paraId="2039C28F" w14:textId="467C3DFB" w:rsidR="00C36147" w:rsidRPr="00E228A1" w:rsidRDefault="00C36147">
      <w:pPr>
        <w:pStyle w:val="Heading7"/>
        <w:tabs>
          <w:tab w:val="left" w:pos="2268"/>
        </w:tabs>
        <w:ind w:left="567"/>
        <w:rPr>
          <w:rFonts w:cs="Arial"/>
          <w:b w:val="0"/>
          <w:bCs/>
          <w:color w:val="auto"/>
          <w:lang w:val="pl-PL"/>
        </w:rPr>
      </w:pPr>
      <w:r w:rsidRPr="00E228A1">
        <w:rPr>
          <w:rFonts w:cs="Arial"/>
          <w:color w:val="auto"/>
          <w:lang w:val="pl-PL"/>
        </w:rPr>
        <w:t>E-mail Address:</w:t>
      </w:r>
      <w:r w:rsidRPr="00E228A1">
        <w:rPr>
          <w:rFonts w:cs="Arial"/>
          <w:b w:val="0"/>
          <w:bCs/>
          <w:color w:val="auto"/>
          <w:lang w:val="pl-PL"/>
        </w:rPr>
        <w:tab/>
      </w:r>
      <w:r w:rsidR="00607F2C" w:rsidRPr="00E228A1">
        <w:rPr>
          <w:rFonts w:cs="Arial"/>
          <w:b w:val="0"/>
          <w:bCs/>
          <w:color w:val="auto"/>
          <w:lang w:val="pl-PL"/>
        </w:rPr>
        <w:t>krzysztof.kordybach@nokia.com</w:t>
      </w:r>
    </w:p>
    <w:p w14:paraId="62E9B679" w14:textId="77777777" w:rsidR="00C36147" w:rsidRPr="00E228A1" w:rsidRDefault="00C36147">
      <w:pPr>
        <w:spacing w:after="60"/>
        <w:ind w:left="1985" w:hanging="1985"/>
        <w:rPr>
          <w:rFonts w:ascii="Arial" w:hAnsi="Arial" w:cs="Arial"/>
          <w:b/>
          <w:lang w:val="pl-PL"/>
        </w:rPr>
      </w:pPr>
    </w:p>
    <w:p w14:paraId="3B0A2795" w14:textId="77777777" w:rsidR="00C36147" w:rsidRDefault="00C36147">
      <w:pPr>
        <w:spacing w:after="60"/>
        <w:ind w:left="1985" w:hanging="1985"/>
        <w:rPr>
          <w:rFonts w:ascii="Arial" w:hAnsi="Arial" w:cs="Arial"/>
          <w:bCs/>
        </w:rPr>
      </w:pPr>
      <w:r>
        <w:rPr>
          <w:rFonts w:ascii="Arial" w:hAnsi="Arial" w:cs="Arial"/>
          <w:b/>
        </w:rPr>
        <w:t>Attachments:</w:t>
      </w:r>
      <w:r w:rsidR="000118A4">
        <w:rPr>
          <w:rFonts w:ascii="Arial" w:hAnsi="Arial" w:cs="Arial"/>
          <w:b/>
        </w:rPr>
        <w:tab/>
        <w:t>-</w:t>
      </w:r>
    </w:p>
    <w:p w14:paraId="0F9D60FD" w14:textId="77777777" w:rsidR="00C36147" w:rsidRDefault="00C36147">
      <w:pPr>
        <w:pBdr>
          <w:bottom w:val="single" w:sz="4" w:space="1" w:color="auto"/>
        </w:pBdr>
        <w:rPr>
          <w:rFonts w:ascii="Arial" w:hAnsi="Arial" w:cs="Arial"/>
        </w:rPr>
      </w:pPr>
    </w:p>
    <w:p w14:paraId="239E85EE" w14:textId="77777777" w:rsidR="00C36147" w:rsidRDefault="00C36147">
      <w:pPr>
        <w:rPr>
          <w:rFonts w:ascii="Arial" w:hAnsi="Arial" w:cs="Arial"/>
        </w:rPr>
      </w:pPr>
    </w:p>
    <w:p w14:paraId="1384C1E6" w14:textId="77777777" w:rsidR="00C36147" w:rsidRDefault="00C36147">
      <w:pPr>
        <w:spacing w:after="120"/>
        <w:rPr>
          <w:rFonts w:ascii="Arial" w:hAnsi="Arial" w:cs="Arial"/>
          <w:b/>
        </w:rPr>
      </w:pPr>
      <w:r>
        <w:rPr>
          <w:rFonts w:ascii="Arial" w:hAnsi="Arial" w:cs="Arial"/>
          <w:b/>
        </w:rPr>
        <w:t>1. Overall Description:</w:t>
      </w:r>
    </w:p>
    <w:p w14:paraId="43DA4886" w14:textId="77B49736" w:rsidR="00CF50C0" w:rsidRDefault="0079438C" w:rsidP="0079438C">
      <w:pPr>
        <w:pStyle w:val="Header"/>
        <w:tabs>
          <w:tab w:val="clear" w:pos="4153"/>
          <w:tab w:val="clear" w:pos="8306"/>
        </w:tabs>
        <w:rPr>
          <w:rFonts w:ascii="Arial" w:hAnsi="Arial" w:cs="Arial"/>
        </w:rPr>
      </w:pPr>
      <w:r>
        <w:rPr>
          <w:rFonts w:ascii="Arial" w:hAnsi="Arial" w:cs="Arial"/>
        </w:rPr>
        <w:t>RAN3 would like to thank RAN2 for the LS on DL RRC segmentation! RAN3 has discussed the matter and concluded that the problem concerns only the source or secondary node’s capability to support RRC segmentation (UE’s capability is assumed to be known). Since such capability is assumed static, RAN3 considers network configuration to be the appropriate method to make the node’s capability known to its neighbours.</w:t>
      </w:r>
    </w:p>
    <w:p w14:paraId="281D04C3" w14:textId="77777777" w:rsidR="000118A4" w:rsidRDefault="000118A4">
      <w:pPr>
        <w:pStyle w:val="Header"/>
        <w:tabs>
          <w:tab w:val="clear" w:pos="4153"/>
          <w:tab w:val="clear" w:pos="8306"/>
        </w:tabs>
        <w:rPr>
          <w:rFonts w:ascii="Arial" w:hAnsi="Arial" w:cs="Arial"/>
        </w:rPr>
      </w:pPr>
    </w:p>
    <w:p w14:paraId="7C4C7CA3" w14:textId="77777777" w:rsidR="00C36147" w:rsidRDefault="00C36147">
      <w:pPr>
        <w:spacing w:after="120"/>
        <w:rPr>
          <w:rFonts w:ascii="Arial" w:hAnsi="Arial" w:cs="Arial"/>
          <w:b/>
        </w:rPr>
      </w:pPr>
      <w:r>
        <w:rPr>
          <w:rFonts w:ascii="Arial" w:hAnsi="Arial" w:cs="Arial"/>
          <w:b/>
        </w:rPr>
        <w:t>2. Actions:</w:t>
      </w:r>
    </w:p>
    <w:p w14:paraId="1D566437" w14:textId="3BF71614" w:rsidR="00C36147" w:rsidRDefault="00C36147">
      <w:pPr>
        <w:spacing w:after="120"/>
        <w:ind w:left="1985" w:hanging="1985"/>
        <w:rPr>
          <w:rFonts w:ascii="Arial" w:hAnsi="Arial" w:cs="Arial"/>
          <w:b/>
        </w:rPr>
      </w:pPr>
      <w:r>
        <w:rPr>
          <w:rFonts w:ascii="Arial" w:hAnsi="Arial" w:cs="Arial"/>
          <w:b/>
        </w:rPr>
        <w:t>To</w:t>
      </w:r>
      <w:r w:rsidR="000118A4">
        <w:rPr>
          <w:rFonts w:ascii="Arial" w:hAnsi="Arial" w:cs="Arial"/>
          <w:b/>
        </w:rPr>
        <w:t xml:space="preserve"> RAN</w:t>
      </w:r>
      <w:r w:rsidR="00E228A1">
        <w:rPr>
          <w:rFonts w:ascii="Arial" w:hAnsi="Arial" w:cs="Arial"/>
          <w:b/>
        </w:rPr>
        <w:t>2</w:t>
      </w:r>
      <w:r w:rsidR="00CF50C0">
        <w:rPr>
          <w:rFonts w:ascii="Arial" w:hAnsi="Arial" w:cs="Arial"/>
          <w:b/>
        </w:rPr>
        <w:t>:</w:t>
      </w:r>
    </w:p>
    <w:p w14:paraId="164F5425" w14:textId="6B0F8D04" w:rsidR="00C36147" w:rsidRDefault="00C36147">
      <w:pPr>
        <w:spacing w:after="120"/>
        <w:ind w:left="993" w:hanging="993"/>
        <w:rPr>
          <w:rFonts w:ascii="Arial" w:hAnsi="Arial" w:cs="Arial"/>
        </w:rPr>
      </w:pPr>
      <w:r>
        <w:rPr>
          <w:rFonts w:ascii="Arial" w:hAnsi="Arial" w:cs="Arial"/>
          <w:b/>
        </w:rPr>
        <w:t>ACTION:</w:t>
      </w:r>
      <w:r w:rsidR="000118A4">
        <w:rPr>
          <w:rFonts w:ascii="Arial" w:hAnsi="Arial" w:cs="Arial"/>
          <w:b/>
        </w:rPr>
        <w:tab/>
        <w:t>RAN</w:t>
      </w:r>
      <w:r w:rsidR="0079438C">
        <w:rPr>
          <w:rFonts w:ascii="Arial" w:hAnsi="Arial" w:cs="Arial"/>
          <w:b/>
        </w:rPr>
        <w:t>3</w:t>
      </w:r>
      <w:r w:rsidR="000118A4">
        <w:rPr>
          <w:rFonts w:ascii="Arial" w:hAnsi="Arial" w:cs="Arial"/>
          <w:b/>
        </w:rPr>
        <w:t xml:space="preserve"> asks RAN</w:t>
      </w:r>
      <w:r w:rsidR="0079438C">
        <w:rPr>
          <w:rFonts w:ascii="Arial" w:hAnsi="Arial" w:cs="Arial"/>
          <w:b/>
        </w:rPr>
        <w:t>2</w:t>
      </w:r>
      <w:r w:rsidR="000118A4">
        <w:rPr>
          <w:rFonts w:ascii="Arial" w:hAnsi="Arial" w:cs="Arial"/>
          <w:b/>
        </w:rPr>
        <w:t xml:space="preserve"> to </w:t>
      </w:r>
      <w:r w:rsidR="0079438C">
        <w:rPr>
          <w:rFonts w:ascii="Arial" w:hAnsi="Arial" w:cs="Arial"/>
          <w:b/>
        </w:rPr>
        <w:t>take the above into consideration</w:t>
      </w:r>
      <w:r w:rsidR="00CF50C0">
        <w:rPr>
          <w:rFonts w:ascii="Arial" w:hAnsi="Arial" w:cs="Arial"/>
          <w:b/>
        </w:rPr>
        <w:t>.</w:t>
      </w:r>
    </w:p>
    <w:p w14:paraId="7C5BD1D3" w14:textId="77777777" w:rsidR="00C36147" w:rsidRDefault="00C36147">
      <w:pPr>
        <w:spacing w:after="120"/>
        <w:ind w:left="993" w:hanging="993"/>
        <w:rPr>
          <w:rFonts w:ascii="Arial" w:hAnsi="Arial" w:cs="Arial"/>
        </w:rPr>
      </w:pPr>
    </w:p>
    <w:p w14:paraId="698D894E" w14:textId="77777777" w:rsidR="00C36147" w:rsidRDefault="00C36147">
      <w:pPr>
        <w:spacing w:after="120"/>
        <w:rPr>
          <w:rFonts w:ascii="Arial" w:hAnsi="Arial" w:cs="Arial"/>
          <w:b/>
        </w:rPr>
      </w:pPr>
      <w:r>
        <w:rPr>
          <w:rFonts w:ascii="Arial" w:hAnsi="Arial" w:cs="Arial"/>
          <w:b/>
        </w:rPr>
        <w:t xml:space="preserve">3. Date of Next </w:t>
      </w:r>
      <w:r w:rsidR="000118A4">
        <w:rPr>
          <w:rFonts w:ascii="Arial" w:hAnsi="Arial" w:cs="Arial"/>
          <w:b/>
        </w:rPr>
        <w:t>RAN2</w:t>
      </w:r>
      <w:r>
        <w:rPr>
          <w:rFonts w:ascii="Arial" w:hAnsi="Arial" w:cs="Arial"/>
          <w:b/>
        </w:rPr>
        <w:t xml:space="preserve"> Meetings:</w:t>
      </w:r>
    </w:p>
    <w:p w14:paraId="3045DA6A" w14:textId="50F0DE4D" w:rsidR="000118A4" w:rsidRPr="00E228A1" w:rsidRDefault="000118A4" w:rsidP="000118A4">
      <w:pPr>
        <w:tabs>
          <w:tab w:val="left" w:pos="5103"/>
        </w:tabs>
        <w:spacing w:after="120"/>
        <w:ind w:left="2268" w:hanging="2268"/>
        <w:rPr>
          <w:rFonts w:ascii="Arial" w:hAnsi="Arial" w:cs="Arial"/>
          <w:bCs/>
          <w:lang w:val="en-US"/>
        </w:rPr>
      </w:pPr>
      <w:r w:rsidRPr="00E228A1">
        <w:rPr>
          <w:rFonts w:ascii="Arial" w:hAnsi="Arial" w:cs="Arial"/>
          <w:bCs/>
          <w:lang w:val="en-US"/>
        </w:rPr>
        <w:t>RAN2#11</w:t>
      </w:r>
      <w:r w:rsidR="0079438C" w:rsidRPr="00E228A1">
        <w:rPr>
          <w:rFonts w:ascii="Arial" w:hAnsi="Arial" w:cs="Arial"/>
          <w:bCs/>
          <w:lang w:val="en-US"/>
        </w:rPr>
        <w:t>2</w:t>
      </w:r>
      <w:r w:rsidR="00CF50C0" w:rsidRPr="00E228A1">
        <w:rPr>
          <w:rFonts w:ascii="Arial" w:hAnsi="Arial" w:cs="Arial"/>
          <w:bCs/>
          <w:lang w:val="en-US"/>
        </w:rPr>
        <w:t>-e</w:t>
      </w:r>
      <w:r w:rsidRPr="00E228A1">
        <w:rPr>
          <w:rFonts w:ascii="Arial" w:hAnsi="Arial" w:cs="Arial"/>
          <w:bCs/>
          <w:lang w:val="en-US"/>
        </w:rPr>
        <w:t xml:space="preserve"> </w:t>
      </w:r>
      <w:r w:rsidRPr="00E228A1">
        <w:rPr>
          <w:rFonts w:ascii="Arial" w:hAnsi="Arial" w:cs="Arial"/>
          <w:bCs/>
          <w:lang w:val="en-US"/>
        </w:rPr>
        <w:tab/>
        <w:t>2021-05-19 - 2021-05-27</w:t>
      </w:r>
      <w:r w:rsidRPr="00E228A1">
        <w:rPr>
          <w:rFonts w:ascii="Arial" w:hAnsi="Arial" w:cs="Arial"/>
          <w:bCs/>
          <w:lang w:val="en-US"/>
        </w:rPr>
        <w:tab/>
        <w:t>Online</w:t>
      </w:r>
    </w:p>
    <w:p w14:paraId="7D306F7D" w14:textId="438D0803" w:rsidR="0079438C" w:rsidRPr="00E228A1" w:rsidRDefault="0079438C" w:rsidP="0079438C">
      <w:pPr>
        <w:tabs>
          <w:tab w:val="left" w:pos="5103"/>
        </w:tabs>
        <w:spacing w:after="120"/>
        <w:ind w:left="2268" w:hanging="2268"/>
        <w:rPr>
          <w:rFonts w:ascii="Arial" w:hAnsi="Arial" w:cs="Arial"/>
          <w:bCs/>
          <w:lang w:val="en-US"/>
        </w:rPr>
      </w:pPr>
      <w:r w:rsidRPr="00E228A1">
        <w:rPr>
          <w:rFonts w:ascii="Arial" w:hAnsi="Arial" w:cs="Arial"/>
          <w:bCs/>
          <w:lang w:val="en-US"/>
        </w:rPr>
        <w:t xml:space="preserve">RAN2#113 </w:t>
      </w:r>
      <w:r w:rsidRPr="00E228A1">
        <w:rPr>
          <w:rFonts w:ascii="Arial" w:hAnsi="Arial" w:cs="Arial"/>
          <w:bCs/>
          <w:lang w:val="en-US"/>
        </w:rPr>
        <w:tab/>
        <w:t>2021-08-23 - 2021-08-27</w:t>
      </w:r>
      <w:r w:rsidRPr="00E228A1">
        <w:rPr>
          <w:rFonts w:ascii="Arial" w:hAnsi="Arial" w:cs="Arial"/>
          <w:bCs/>
          <w:lang w:val="en-US"/>
        </w:rPr>
        <w:tab/>
        <w:t>Toulouse (France, EU)</w:t>
      </w:r>
    </w:p>
    <w:p w14:paraId="5C5327F3" w14:textId="77777777" w:rsidR="0079438C" w:rsidRPr="00E228A1" w:rsidRDefault="0079438C" w:rsidP="000118A4">
      <w:pPr>
        <w:tabs>
          <w:tab w:val="left" w:pos="5103"/>
        </w:tabs>
        <w:spacing w:after="120"/>
        <w:ind w:left="2268" w:hanging="2268"/>
        <w:rPr>
          <w:rFonts w:ascii="Arial" w:hAnsi="Arial" w:cs="Arial"/>
          <w:bCs/>
          <w:lang w:val="en-US"/>
        </w:rPr>
      </w:pPr>
    </w:p>
    <w:sectPr w:rsidR="0079438C" w:rsidRPr="00E228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FD85C" w14:textId="77777777" w:rsidR="008B3B2C" w:rsidRDefault="008B3B2C">
      <w:r>
        <w:separator/>
      </w:r>
    </w:p>
  </w:endnote>
  <w:endnote w:type="continuationSeparator" w:id="0">
    <w:p w14:paraId="225AD889" w14:textId="77777777" w:rsidR="008B3B2C" w:rsidRDefault="008B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6AFE7" w14:textId="77777777" w:rsidR="008B3B2C" w:rsidRDefault="008B3B2C">
      <w:r>
        <w:separator/>
      </w:r>
    </w:p>
  </w:footnote>
  <w:footnote w:type="continuationSeparator" w:id="0">
    <w:p w14:paraId="160921A0" w14:textId="77777777" w:rsidR="008B3B2C" w:rsidRDefault="008B3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3"/>
    <w:rsid w:val="000118A4"/>
    <w:rsid w:val="000247D3"/>
    <w:rsid w:val="00056B5D"/>
    <w:rsid w:val="00147C90"/>
    <w:rsid w:val="001C6ABA"/>
    <w:rsid w:val="002A032E"/>
    <w:rsid w:val="002B3356"/>
    <w:rsid w:val="004C4027"/>
    <w:rsid w:val="00607F2C"/>
    <w:rsid w:val="006D1C36"/>
    <w:rsid w:val="0079438C"/>
    <w:rsid w:val="008531D9"/>
    <w:rsid w:val="008B3B2C"/>
    <w:rsid w:val="008D0FE1"/>
    <w:rsid w:val="009B33E7"/>
    <w:rsid w:val="00A26C74"/>
    <w:rsid w:val="00AF5498"/>
    <w:rsid w:val="00AF7B5F"/>
    <w:rsid w:val="00C137BA"/>
    <w:rsid w:val="00C36147"/>
    <w:rsid w:val="00CA49E6"/>
    <w:rsid w:val="00CB06AA"/>
    <w:rsid w:val="00CC0228"/>
    <w:rsid w:val="00CF50C0"/>
    <w:rsid w:val="00E228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D8923"/>
  <w15:chartTrackingRefBased/>
  <w15:docId w15:val="{EEE57980-63E3-407C-8C45-2A4BCF1F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247D3"/>
    <w:rPr>
      <w:rFonts w:ascii="Segoe UI" w:hAnsi="Segoe UI" w:cs="Segoe UI"/>
      <w:sz w:val="18"/>
      <w:szCs w:val="18"/>
    </w:rPr>
  </w:style>
  <w:style w:type="character" w:customStyle="1" w:styleId="BalloonTextChar">
    <w:name w:val="Balloon Text Char"/>
    <w:link w:val="BalloonText"/>
    <w:uiPriority w:val="99"/>
    <w:semiHidden/>
    <w:rsid w:val="000247D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8794">
      <w:bodyDiv w:val="1"/>
      <w:marLeft w:val="0"/>
      <w:marRight w:val="0"/>
      <w:marTop w:val="0"/>
      <w:marBottom w:val="0"/>
      <w:divBdr>
        <w:top w:val="none" w:sz="0" w:space="0" w:color="auto"/>
        <w:left w:val="none" w:sz="0" w:space="0" w:color="auto"/>
        <w:bottom w:val="none" w:sz="0" w:space="0" w:color="auto"/>
        <w:right w:val="none" w:sz="0" w:space="0" w:color="auto"/>
      </w:divBdr>
    </w:div>
    <w:div w:id="12631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143</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7</cp:revision>
  <cp:lastPrinted>2002-04-23T07:10:00Z</cp:lastPrinted>
  <dcterms:created xsi:type="dcterms:W3CDTF">2020-11-12T13:02:00Z</dcterms:created>
  <dcterms:modified xsi:type="dcterms:W3CDTF">2021-01-14T16:32:00Z</dcterms:modified>
</cp:coreProperties>
</file>